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980BE" w14:textId="7094EA07" w:rsidR="00BA0199" w:rsidRPr="00BA0199" w:rsidRDefault="00BA0199" w:rsidP="00BA0199">
      <w:pPr>
        <w:jc w:val="center"/>
        <w:rPr>
          <w:b/>
          <w:bCs/>
        </w:rPr>
      </w:pPr>
      <w:r w:rsidRPr="00BA0199">
        <w:rPr>
          <w:b/>
          <w:bCs/>
        </w:rPr>
        <w:t>WEBINAR</w:t>
      </w:r>
    </w:p>
    <w:p w14:paraId="407CE658" w14:textId="77777777" w:rsidR="00BA0199" w:rsidRPr="00BA0199" w:rsidRDefault="00BA0199" w:rsidP="00BA0199">
      <w:pPr>
        <w:jc w:val="center"/>
        <w:rPr>
          <w:b/>
          <w:bCs/>
        </w:rPr>
      </w:pPr>
      <w:r w:rsidRPr="00BA0199">
        <w:rPr>
          <w:b/>
          <w:bCs/>
        </w:rPr>
        <w:t>CSR i EMPLOYER BRANDING W URZĘDACH MARSZAŁKOWSKICH</w:t>
      </w:r>
    </w:p>
    <w:p w14:paraId="129D9856" w14:textId="77777777" w:rsidR="00BA0199" w:rsidRPr="00BA0199" w:rsidRDefault="00BA0199" w:rsidP="00BA0199">
      <w:pPr>
        <w:jc w:val="center"/>
        <w:rPr>
          <w:b/>
          <w:bCs/>
        </w:rPr>
      </w:pPr>
      <w:r w:rsidRPr="00BA0199">
        <w:rPr>
          <w:b/>
          <w:bCs/>
        </w:rPr>
        <w:t>9 grudnia 2020 r., godz. 10.00 – 12.00, narzędzie ZOOM</w:t>
      </w:r>
    </w:p>
    <w:p w14:paraId="42E9D0F7" w14:textId="77777777" w:rsidR="00BA0199" w:rsidRDefault="00BA0199" w:rsidP="00BA0199"/>
    <w:p w14:paraId="1F0276A3" w14:textId="77777777" w:rsidR="00BA0199" w:rsidRDefault="00BA0199" w:rsidP="00BA0199">
      <w:r w:rsidRPr="00BA0199">
        <w:rPr>
          <w:b/>
          <w:bCs/>
        </w:rPr>
        <w:t>Szczegóły szkolenia</w:t>
      </w:r>
      <w:r>
        <w:t xml:space="preserve">: Podczas eksperckiej sesji inspiracyjnej porozmawiamy na temat odpowiedzialnego budowania marki pracodawcy przez Urzędy Marszałkowskie. W ramach spotkania poruszymy takie zagadnienia, jak: </w:t>
      </w:r>
    </w:p>
    <w:p w14:paraId="3C8E1C10" w14:textId="77777777" w:rsidR="00BA0199" w:rsidRDefault="00BA0199" w:rsidP="00BA0199"/>
    <w:p w14:paraId="0D3B57FD" w14:textId="6C867780" w:rsidR="00BA0199" w:rsidRDefault="00BA0199" w:rsidP="00BA0199">
      <w:r>
        <w:t xml:space="preserve">1. </w:t>
      </w:r>
      <w:proofErr w:type="spellStart"/>
      <w:r>
        <w:t>Employer</w:t>
      </w:r>
      <w:proofErr w:type="spellEnd"/>
      <w:r>
        <w:t xml:space="preserve"> </w:t>
      </w:r>
      <w:proofErr w:type="spellStart"/>
      <w:r>
        <w:t>branding</w:t>
      </w:r>
      <w:proofErr w:type="spellEnd"/>
      <w:r>
        <w:t xml:space="preserve">, </w:t>
      </w:r>
      <w:proofErr w:type="spellStart"/>
      <w:r>
        <w:t>candidate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i </w:t>
      </w:r>
      <w:proofErr w:type="spellStart"/>
      <w:r>
        <w:t>employee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>. Co wspólnego ma to wszystko z Twoim</w:t>
      </w:r>
      <w:r>
        <w:t xml:space="preserve"> </w:t>
      </w:r>
      <w:r>
        <w:t>Urzędem Marszałkowskim</w:t>
      </w:r>
    </w:p>
    <w:p w14:paraId="1EA43CDA" w14:textId="7D57FB62" w:rsidR="00BA0199" w:rsidRDefault="00BA0199" w:rsidP="00BA0199">
      <w:r>
        <w:t xml:space="preserve">2. Realne zaangażowanie i </w:t>
      </w:r>
      <w:proofErr w:type="spellStart"/>
      <w:r>
        <w:t>insighty</w:t>
      </w:r>
      <w:proofErr w:type="spellEnd"/>
      <w:r>
        <w:t>. Co zrobić, aby codzienna komunikacja do pracowników i kandydatów</w:t>
      </w:r>
      <w:r>
        <w:t xml:space="preserve"> </w:t>
      </w:r>
      <w:r>
        <w:t>przynosiła oczekiwane efekty</w:t>
      </w:r>
    </w:p>
    <w:p w14:paraId="1DBF2E32" w14:textId="77777777" w:rsidR="00BA0199" w:rsidRDefault="00BA0199" w:rsidP="00BA0199">
      <w:r>
        <w:t>3. CSR a EB. Co dziś oznacza bycie pracodawcą społecznie odpowiedzialnym</w:t>
      </w:r>
    </w:p>
    <w:p w14:paraId="4A5BF414" w14:textId="77777777" w:rsidR="00BA0199" w:rsidRDefault="00BA0199" w:rsidP="00BA0199">
      <w:r>
        <w:t xml:space="preserve">4. Punkty styku z marką pracodawcy. O które z nich zadbać w pierwszej kolejności </w:t>
      </w:r>
    </w:p>
    <w:p w14:paraId="44AF7AC8" w14:textId="77777777" w:rsidR="00BA0199" w:rsidRDefault="00BA0199" w:rsidP="00BA0199">
      <w:r>
        <w:t>5. Małe kroki w EB. Jak jeszcze dziś wdrożyć zmiany, które przyniosą realne efekty</w:t>
      </w:r>
    </w:p>
    <w:p w14:paraId="1B062A7E" w14:textId="77777777" w:rsidR="00BA0199" w:rsidRDefault="00BA0199" w:rsidP="00BA0199"/>
    <w:p w14:paraId="5698E376" w14:textId="0AF44EA8" w:rsidR="00BA0199" w:rsidRDefault="00BA0199" w:rsidP="00BA0199">
      <w:r w:rsidRPr="00BA0199">
        <w:rPr>
          <w:b/>
          <w:bCs/>
        </w:rPr>
        <w:t>Prowadzenie</w:t>
      </w:r>
      <w:r>
        <w:t>: Zyta Machnicka</w:t>
      </w:r>
    </w:p>
    <w:p w14:paraId="72AA80E6" w14:textId="081A9B55" w:rsidR="00BA0199" w:rsidRDefault="00BA0199" w:rsidP="00BA0199">
      <w:r>
        <w:t xml:space="preserve">CEO, główny spec od strategii EB i trenerka w </w:t>
      </w:r>
      <w:proofErr w:type="spellStart"/>
      <w:r>
        <w:t>Lightness</w:t>
      </w:r>
      <w:proofErr w:type="spellEnd"/>
      <w:r>
        <w:t xml:space="preserve"> oraz autorka książki „Lepszy pracodawca” i bloga</w:t>
      </w:r>
      <w:r>
        <w:t xml:space="preserve"> </w:t>
      </w:r>
      <w:r>
        <w:t xml:space="preserve">CandidateExperience.pl. Uznana za „Osobowość EB 2019 Roku” przez jury </w:t>
      </w:r>
      <w:proofErr w:type="spellStart"/>
      <w:r>
        <w:t>Employer</w:t>
      </w:r>
      <w:proofErr w:type="spellEnd"/>
      <w:r>
        <w:t xml:space="preserve"> </w:t>
      </w:r>
      <w:proofErr w:type="spellStart"/>
      <w:r>
        <w:t>Branding</w:t>
      </w:r>
      <w:proofErr w:type="spellEnd"/>
      <w:r>
        <w:t xml:space="preserve"> Stars</w:t>
      </w:r>
      <w:r>
        <w:t xml:space="preserve"> </w:t>
      </w:r>
      <w:r>
        <w:t xml:space="preserve">oraz wyróżniona przez Fundację Pro </w:t>
      </w:r>
      <w:proofErr w:type="spellStart"/>
      <w:r>
        <w:t>Progressio</w:t>
      </w:r>
      <w:proofErr w:type="spellEnd"/>
      <w:r>
        <w:t xml:space="preserve"> tytułem „Tygrysa Biznesu” za działania w latach 2018 i 2019.</w:t>
      </w:r>
    </w:p>
    <w:p w14:paraId="266E840E" w14:textId="116790A9" w:rsidR="00BA0199" w:rsidRDefault="00BA0199" w:rsidP="00BA0199">
      <w:r>
        <w:t xml:space="preserve">Jest pomysłodawczynią i opiekunem merytorycznym pierwszych w Polsce studiów podyplomowych </w:t>
      </w:r>
      <w:proofErr w:type="spellStart"/>
      <w:r>
        <w:t>Employer</w:t>
      </w:r>
      <w:proofErr w:type="spellEnd"/>
      <w:r>
        <w:t xml:space="preserve"> </w:t>
      </w:r>
      <w:proofErr w:type="spellStart"/>
      <w:r>
        <w:t>Branding</w:t>
      </w:r>
      <w:proofErr w:type="spellEnd"/>
      <w:r>
        <w:t xml:space="preserve"> na Akademii Górniczo-Hutniczej w Krakowie (aktualnie trwa VIII edycja) oraz opiekunem merytorycznym</w:t>
      </w:r>
      <w:r>
        <w:t xml:space="preserve"> </w:t>
      </w:r>
      <w:r>
        <w:t xml:space="preserve">studiów </w:t>
      </w:r>
      <w:proofErr w:type="spellStart"/>
      <w:r>
        <w:t>Trendwatching</w:t>
      </w:r>
      <w:proofErr w:type="spellEnd"/>
      <w:r>
        <w:t xml:space="preserve"> &amp;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(właśnie trwa I edycja) również na AGH. Jest też pomysłodawczynią</w:t>
      </w:r>
      <w:r>
        <w:t xml:space="preserve"> </w:t>
      </w:r>
      <w:r>
        <w:t>i współorganizatorką EBMASTERS – największej ogólnopolskiej społeczności praktyków i pasjonatów EB.</w:t>
      </w:r>
    </w:p>
    <w:p w14:paraId="142E9E9B" w14:textId="119325F5" w:rsidR="00BA0199" w:rsidRDefault="00BA0199" w:rsidP="00BA0199">
      <w:r>
        <w:t>Przez ostatnie 15 lat doskonale poznała potrzeby działów HR oraz kandydatów, pracowników: m.in. rekrutowała</w:t>
      </w:r>
      <w:r>
        <w:t xml:space="preserve"> </w:t>
      </w:r>
      <w:r>
        <w:t>dla Klientów wewnętrznych i zewnętrznych, współtworzyła od podstaw agencję rekrutacyjną, projektowała strony</w:t>
      </w:r>
      <w:r>
        <w:t xml:space="preserve"> </w:t>
      </w:r>
      <w:r>
        <w:t>internetowe i portale pracy z funkcją ATS oraz kierowała działaniami marketingowymi dla 4 firm HR.</w:t>
      </w:r>
    </w:p>
    <w:p w14:paraId="1957143F" w14:textId="5A4F1EB3" w:rsidR="00BA0199" w:rsidRDefault="00BA0199" w:rsidP="00BA0199">
      <w:r>
        <w:t xml:space="preserve">Od 2011 r. prowadzi działalność szkoleniowo-konsultingową z zakresu </w:t>
      </w:r>
      <w:proofErr w:type="spellStart"/>
      <w:r>
        <w:t>employer</w:t>
      </w:r>
      <w:proofErr w:type="spellEnd"/>
      <w:r>
        <w:t xml:space="preserve"> </w:t>
      </w:r>
      <w:proofErr w:type="spellStart"/>
      <w:r>
        <w:t>brandingu</w:t>
      </w:r>
      <w:proofErr w:type="spellEnd"/>
      <w:r>
        <w:t>, w ramach której</w:t>
      </w:r>
      <w:r>
        <w:t xml:space="preserve"> </w:t>
      </w:r>
      <w:r>
        <w:t xml:space="preserve">przeprowadziła w całej Polsce już ponad 200 projektów szkoleniowych, warsztatów i wystąpień z obszaru </w:t>
      </w:r>
      <w:proofErr w:type="spellStart"/>
      <w:r>
        <w:t>employer</w:t>
      </w:r>
      <w:proofErr w:type="spellEnd"/>
      <w:r>
        <w:t xml:space="preserve"> </w:t>
      </w:r>
      <w:proofErr w:type="spellStart"/>
      <w:r>
        <w:t>brandingu</w:t>
      </w:r>
      <w:proofErr w:type="spellEnd"/>
      <w:r>
        <w:t xml:space="preserve">, </w:t>
      </w:r>
      <w:proofErr w:type="spellStart"/>
      <w:r>
        <w:t>candidate</w:t>
      </w:r>
      <w:proofErr w:type="spellEnd"/>
      <w:r>
        <w:t xml:space="preserve"> &amp; </w:t>
      </w:r>
      <w:proofErr w:type="spellStart"/>
      <w:r>
        <w:t>employee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i zrealizowała niezliczoną ilość indywidualnych konsultacji.</w:t>
      </w:r>
    </w:p>
    <w:p w14:paraId="462C016E" w14:textId="7F272D5C" w:rsidR="00556A73" w:rsidRDefault="00BA0199">
      <w:r>
        <w:t xml:space="preserve">Od 2011 r. wykłada też na Akademii Górniczo-Hutniczej (obszary: </w:t>
      </w:r>
      <w:proofErr w:type="spellStart"/>
      <w:r>
        <w:t>employer</w:t>
      </w:r>
      <w:proofErr w:type="spellEnd"/>
      <w:r>
        <w:t xml:space="preserve"> </w:t>
      </w:r>
      <w:proofErr w:type="spellStart"/>
      <w:r>
        <w:t>branding</w:t>
      </w:r>
      <w:proofErr w:type="spellEnd"/>
      <w:r>
        <w:t xml:space="preserve">, </w:t>
      </w:r>
      <w:proofErr w:type="spellStart"/>
      <w:r>
        <w:t>candidate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>,</w:t>
      </w:r>
      <w:r>
        <w:t xml:space="preserve"> </w:t>
      </w:r>
      <w:r>
        <w:t>synergia marek, wizerunek agencji HR). Współpracuje też merytorycznie z SWPS i Akademią Leona Koźmińskiego</w:t>
      </w:r>
      <w:r>
        <w:t xml:space="preserve"> </w:t>
      </w:r>
      <w:r>
        <w:t>w Warszawie. Jest też częstą prelegentką konferencji branżowych oraz jurorką najważniejszych ogólnopolskich</w:t>
      </w:r>
      <w:r>
        <w:t xml:space="preserve"> </w:t>
      </w:r>
      <w:r>
        <w:t>konkursów z zakresu EB i HR. Z wykształcenia socjolożka i spec od multimediów. Wierzy, że każdą firmę stać</w:t>
      </w:r>
      <w:r>
        <w:t xml:space="preserve"> </w:t>
      </w:r>
      <w:r>
        <w:t>na bycie lepszym pracodawcą</w:t>
      </w:r>
    </w:p>
    <w:sectPr w:rsidR="00556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99"/>
    <w:rsid w:val="00556A73"/>
    <w:rsid w:val="00BA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6E33"/>
  <w15:chartTrackingRefBased/>
  <w15:docId w15:val="{FE21E0B8-7B88-494E-BBA3-7B13A039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p1">
    <w:name w:val="gmail-p1"/>
    <w:basedOn w:val="Normalny"/>
    <w:rsid w:val="00BA019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gmail-p2">
    <w:name w:val="gmail-p2"/>
    <w:basedOn w:val="Normalny"/>
    <w:rsid w:val="00BA019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gmail-apple-converted-space">
    <w:name w:val="gmail-apple-converted-space"/>
    <w:basedOn w:val="Domylnaczcionkaakapitu"/>
    <w:rsid w:val="00BA0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s.cyrankiewicz@zwrp.pl</dc:creator>
  <cp:keywords/>
  <dc:description/>
  <cp:lastModifiedBy>s.cyrankiewicz@zwrp.pl</cp:lastModifiedBy>
  <cp:revision>1</cp:revision>
  <dcterms:created xsi:type="dcterms:W3CDTF">2020-11-25T15:52:00Z</dcterms:created>
  <dcterms:modified xsi:type="dcterms:W3CDTF">2020-11-25T15:58:00Z</dcterms:modified>
</cp:coreProperties>
</file>