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DDE" w14:textId="77777777" w:rsidR="00B65199" w:rsidRPr="00E447F3" w:rsidRDefault="00B431A8" w:rsidP="00B65199">
      <w:pPr>
        <w:pStyle w:val="OZNPROJEKTUwskazaniedatylubwersjiprojektu"/>
      </w:pPr>
      <w:r w:rsidRPr="00E447F3">
        <w:t>Projekt z dnia 03</w:t>
      </w:r>
      <w:r w:rsidR="00B65199" w:rsidRPr="00E447F3">
        <w:t>.0</w:t>
      </w:r>
      <w:r w:rsidRPr="00E447F3">
        <w:t>2</w:t>
      </w:r>
      <w:r w:rsidR="00B65199" w:rsidRPr="00E447F3">
        <w:t>.2021 r.</w:t>
      </w:r>
    </w:p>
    <w:p w14:paraId="1D7586CF" w14:textId="77777777" w:rsidR="00B65199" w:rsidRPr="00E447F3" w:rsidRDefault="00B65199" w:rsidP="00B65199">
      <w:pPr>
        <w:pStyle w:val="OZNRODZAKTUtznustawalubrozporzdzenieiorganwydajcy"/>
      </w:pPr>
      <w:r w:rsidRPr="00E447F3">
        <w:t>USTAWA</w:t>
      </w:r>
    </w:p>
    <w:p w14:paraId="40C18206" w14:textId="77777777" w:rsidR="00B65199" w:rsidRPr="00E447F3" w:rsidRDefault="00B65199" w:rsidP="00B65199">
      <w:pPr>
        <w:pStyle w:val="DATAAKTUdatauchwalenialubwydaniaaktu"/>
      </w:pPr>
      <w:r w:rsidRPr="00E447F3">
        <w:t>z dnia …</w:t>
      </w:r>
    </w:p>
    <w:p w14:paraId="5AA5FD50" w14:textId="77777777" w:rsidR="00B65199" w:rsidRPr="00E447F3" w:rsidRDefault="00B65199" w:rsidP="00B65199">
      <w:pPr>
        <w:pStyle w:val="TYTUAKTUprzedmiotregulacjiustawylubrozporzdzenia"/>
      </w:pPr>
      <w:r w:rsidRPr="00E447F3">
        <w:t>o zmianie ustawy o  samorządzie gminnym, ustawy o samorządzie powiatowym oraz ustawy o samorządzie województwa</w:t>
      </w:r>
    </w:p>
    <w:p w14:paraId="2CF3DDCD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1.</w:t>
      </w:r>
      <w:r w:rsidRPr="00E447F3">
        <w:tab/>
        <w:t>W ustawie z dnia 8 marca 1990 r. o samorządzie gminnym (Dz. U. z 2020 r. poz. 713 i 1378) wprowadza się następujące zmiany:</w:t>
      </w:r>
    </w:p>
    <w:p w14:paraId="2290BEFE" w14:textId="77777777" w:rsidR="00B65199" w:rsidRPr="00E447F3" w:rsidRDefault="00B65199" w:rsidP="00B65199">
      <w:pPr>
        <w:pStyle w:val="PKTpunkt"/>
      </w:pPr>
      <w:r w:rsidRPr="00E447F3">
        <w:t>1)</w:t>
      </w:r>
      <w:r w:rsidRPr="00E447F3">
        <w:tab/>
        <w:t>art. 5b otrzymuje brzmienie:</w:t>
      </w:r>
    </w:p>
    <w:p w14:paraId="25FBCE9F" w14:textId="77777777" w:rsidR="00B65199" w:rsidRPr="00E447F3" w:rsidRDefault="00B65199" w:rsidP="00B65199">
      <w:pPr>
        <w:pStyle w:val="ZARTzmartartykuempunktem"/>
      </w:pPr>
      <w:r w:rsidRPr="00E447F3">
        <w:t>„Art. 5b. 1.</w:t>
      </w:r>
      <w:r w:rsidRPr="00E447F3">
        <w:tab/>
        <w:t>Gmina podejmuje działania na rzecz wspierania i upowszechniania idei samorządowej wśród mieszkańców gminy, w szczególności wśród młodzieży, angażując ją w sprawy dla niej istotne.</w:t>
      </w:r>
    </w:p>
    <w:p w14:paraId="48327404" w14:textId="77777777" w:rsidR="00B65199" w:rsidRPr="00E447F3" w:rsidRDefault="00B65199" w:rsidP="00B65199">
      <w:pPr>
        <w:pStyle w:val="ZUSTzmustartykuempunktem"/>
      </w:pPr>
      <w:r w:rsidRPr="00E447F3">
        <w:t>2.</w:t>
      </w:r>
      <w:r w:rsidRPr="00E447F3">
        <w:tab/>
        <w:t>Rada gminy może wyrazić zgodę na utworzenie młodzieżowej rady gminy na wniosek:</w:t>
      </w:r>
    </w:p>
    <w:p w14:paraId="52999784" w14:textId="77777777" w:rsidR="00B65199" w:rsidRPr="00E447F3" w:rsidRDefault="00B65199" w:rsidP="00B65199">
      <w:pPr>
        <w:pStyle w:val="ZPKTzmpktartykuempunktem"/>
      </w:pPr>
      <w:r w:rsidRPr="00E447F3">
        <w:t>1)</w:t>
      </w:r>
      <w:r w:rsidRPr="00E447F3">
        <w:tab/>
        <w:t xml:space="preserve">co najmniej 1/5 ustawowego składu rady gminy; </w:t>
      </w:r>
    </w:p>
    <w:p w14:paraId="69568987" w14:textId="77777777" w:rsidR="00B65199" w:rsidRPr="00E447F3" w:rsidRDefault="00B65199" w:rsidP="00B65199">
      <w:pPr>
        <w:pStyle w:val="ZPKTzmpktartykuempunktem"/>
      </w:pPr>
      <w:r w:rsidRPr="00E447F3">
        <w:t>2)</w:t>
      </w:r>
      <w:r w:rsidRPr="00E447F3">
        <w:tab/>
        <w:t>wójta;</w:t>
      </w:r>
    </w:p>
    <w:p w14:paraId="37E6F36F" w14:textId="77777777" w:rsidR="00B65199" w:rsidRPr="00E447F3" w:rsidRDefault="00B65199" w:rsidP="00B65199">
      <w:pPr>
        <w:pStyle w:val="ZPKTzmpktartykuempunktem"/>
      </w:pPr>
      <w:r w:rsidRPr="00E447F3">
        <w:t>3)</w:t>
      </w:r>
      <w:r w:rsidRPr="00E447F3">
        <w:tab/>
        <w:t xml:space="preserve">zainteresowanych środowisk, w szczególności: </w:t>
      </w:r>
    </w:p>
    <w:p w14:paraId="3215B8AD" w14:textId="77777777" w:rsidR="00B65199" w:rsidRPr="00E447F3" w:rsidRDefault="00B65199" w:rsidP="00B65199">
      <w:pPr>
        <w:pStyle w:val="ZLITwPKTzmlitwpktartykuempunktem"/>
      </w:pPr>
      <w:r w:rsidRPr="00E447F3">
        <w:t>a)</w:t>
      </w:r>
      <w:r w:rsidRPr="00E447F3">
        <w:tab/>
        <w:t>organizacji pozarządowych lub podmiotów określonych w art. 3 ust. 3 ustawy z dnia 24 kwietnia 2003 r. o działalności pożytku publicznego i o wolontariacie (Dz. U. z 2020 r. poz. 1057) działających na terenie danej gminy,</w:t>
      </w:r>
    </w:p>
    <w:p w14:paraId="065A860A" w14:textId="77777777" w:rsidR="00B65199" w:rsidRPr="00E447F3" w:rsidRDefault="00B65199" w:rsidP="00B65199">
      <w:pPr>
        <w:pStyle w:val="ZLITwPKTzmlitwpktartykuempunktem"/>
      </w:pPr>
      <w:r w:rsidRPr="00E447F3">
        <w:t>b)</w:t>
      </w:r>
      <w:r w:rsidRPr="00E447F3">
        <w:tab/>
        <w:t>samorządu uczniowskiego lub samorządu studenckiego z terenu danej gminy.</w:t>
      </w:r>
    </w:p>
    <w:p w14:paraId="59D4E228" w14:textId="77777777" w:rsidR="00B65199" w:rsidRPr="00E447F3" w:rsidRDefault="00B65199" w:rsidP="00B65199">
      <w:pPr>
        <w:pStyle w:val="ZUSTzmustartykuempunktem"/>
      </w:pPr>
      <w:r w:rsidRPr="00E447F3">
        <w:t>3.</w:t>
      </w:r>
      <w:r w:rsidRPr="00E447F3">
        <w:tab/>
        <w:t xml:space="preserve">Wniosek, o którym mowa w ust. 2, jest rozpatrywany przez radę gminy w terminie nie dłuższym niż 3 miesiące od dnia jego złożenia. </w:t>
      </w:r>
    </w:p>
    <w:p w14:paraId="56F4FF08" w14:textId="77777777" w:rsidR="00B65199" w:rsidRPr="00E447F3" w:rsidRDefault="00B65199" w:rsidP="00B65199">
      <w:pPr>
        <w:pStyle w:val="ZUSTzmustartykuempunktem"/>
      </w:pPr>
      <w:r w:rsidRPr="00E447F3">
        <w:t>4. W przypadku odrzucenia wniosku złożonego przez podmioty wymienione w ust. 2 pkt 3, kolejny wniosek może być przez ten sam podmiot złożony nie wcześniej niż rok od chwili odrzucenia poprzedniego.</w:t>
      </w:r>
    </w:p>
    <w:p w14:paraId="0FE8C255" w14:textId="77777777" w:rsidR="00B65199" w:rsidRPr="00E447F3" w:rsidRDefault="00B65199" w:rsidP="00B65199">
      <w:pPr>
        <w:pStyle w:val="ZUSTzmustartykuempunktem"/>
      </w:pPr>
      <w:r w:rsidRPr="00E447F3">
        <w:t>5.</w:t>
      </w:r>
      <w:r w:rsidRPr="00E447F3">
        <w:tab/>
        <w:t>Młodzieżowa rada gminy ma charakter konsultacyjno-doradczy.</w:t>
      </w:r>
    </w:p>
    <w:p w14:paraId="6F73E3FC" w14:textId="77777777" w:rsidR="00B65199" w:rsidRPr="00E447F3" w:rsidRDefault="00B65199" w:rsidP="00B65199">
      <w:pPr>
        <w:pStyle w:val="ZUSTzmustartykuempunktem"/>
      </w:pPr>
      <w:r w:rsidRPr="00E447F3">
        <w:t>6.</w:t>
      </w:r>
      <w:r w:rsidRPr="00E447F3">
        <w:tab/>
        <w:t xml:space="preserve">Młodzieżowa rada gminy może zgłosić do uprawnionych podmiotów wniosek o podjęcie inicjatywy uchwałodawczej. Tryb zgłaszania wniosku o podjęcie inicjatywy uchwałodawczej określa statut gminy lub odrębna uchwała rady gminy. </w:t>
      </w:r>
    </w:p>
    <w:p w14:paraId="4BFE21B9" w14:textId="77777777" w:rsidR="00B65199" w:rsidRPr="00E447F3" w:rsidRDefault="00B65199" w:rsidP="00B65199">
      <w:pPr>
        <w:pStyle w:val="ZUSTzmustartykuempunktem"/>
      </w:pPr>
      <w:r w:rsidRPr="00E447F3">
        <w:t>7.</w:t>
      </w:r>
      <w:r w:rsidRPr="00E447F3">
        <w:tab/>
        <w:t>Do zadań młodzieżowej rady gminy należy w szczególności:</w:t>
      </w:r>
    </w:p>
    <w:p w14:paraId="6F6094B0" w14:textId="77777777" w:rsidR="00B65199" w:rsidRPr="00E447F3" w:rsidRDefault="00B65199" w:rsidP="00B65199">
      <w:pPr>
        <w:pStyle w:val="ZPKTzmpktartykuempunktem"/>
      </w:pPr>
      <w:r w:rsidRPr="00E447F3">
        <w:t>1)</w:t>
      </w:r>
      <w:r w:rsidRPr="00E447F3">
        <w:tab/>
        <w:t>opiniowanie projektów uchwał dotyczących młodzieży;</w:t>
      </w:r>
    </w:p>
    <w:p w14:paraId="67352603" w14:textId="77777777" w:rsidR="00B65199" w:rsidRPr="00E447F3" w:rsidRDefault="00B65199" w:rsidP="00B65199">
      <w:pPr>
        <w:pStyle w:val="ZPKTzmpktartykuempunktem"/>
      </w:pPr>
      <w:r w:rsidRPr="00E447F3">
        <w:t>2)</w:t>
      </w:r>
      <w:r w:rsidRPr="00E447F3">
        <w:tab/>
        <w:t>udział w opracowaniu dokumentów strategicznych gminy na rzecz młodzieży;</w:t>
      </w:r>
    </w:p>
    <w:p w14:paraId="7D002783" w14:textId="77777777" w:rsidR="00B65199" w:rsidRPr="00E447F3" w:rsidRDefault="00B65199" w:rsidP="00B65199">
      <w:pPr>
        <w:pStyle w:val="ZPKTzmpktartykuempunktem"/>
      </w:pPr>
      <w:r w:rsidRPr="00E447F3">
        <w:lastRenderedPageBreak/>
        <w:t>3)</w:t>
      </w:r>
      <w:r w:rsidRPr="00E447F3">
        <w:tab/>
        <w:t>monitorowanie realizacji dokumentów strategicznych gminy na rzecz młodzieży;</w:t>
      </w:r>
    </w:p>
    <w:p w14:paraId="09F8D869" w14:textId="77777777" w:rsidR="00B65199" w:rsidRPr="00E447F3" w:rsidRDefault="00B65199" w:rsidP="00B65199">
      <w:pPr>
        <w:pStyle w:val="ZPKTzmpktartykuempunktem"/>
      </w:pPr>
      <w:r w:rsidRPr="00E447F3">
        <w:t>4)</w:t>
      </w:r>
      <w:r w:rsidRPr="00E447F3">
        <w:tab/>
        <w:t>podejmowanie działań na rzecz młodzieży, w szczególności w zakresie edukacji obywatelskiej młodzieży.</w:t>
      </w:r>
    </w:p>
    <w:p w14:paraId="2A92E586" w14:textId="77777777" w:rsidR="00B65199" w:rsidRPr="00E447F3" w:rsidRDefault="00B65199" w:rsidP="00B65199">
      <w:pPr>
        <w:pStyle w:val="ZUSTzmustartykuempunktem"/>
      </w:pPr>
      <w:r w:rsidRPr="00E447F3">
        <w:t>8.</w:t>
      </w:r>
      <w:r w:rsidRPr="00E447F3">
        <w:tab/>
        <w:t xml:space="preserve">Młodzieżowa rada gminy może współuczestniczyć w działaniach związanych z tworzeniem i realizacją rządowych dokumentów strategicznych dotyczących polityki młodzieżowej. </w:t>
      </w:r>
    </w:p>
    <w:p w14:paraId="607C140E" w14:textId="77777777" w:rsidR="00B65199" w:rsidRPr="00E447F3" w:rsidRDefault="00B65199" w:rsidP="00B65199">
      <w:pPr>
        <w:pStyle w:val="ZUSTzmustartykuempunktem"/>
      </w:pPr>
      <w:r w:rsidRPr="00E447F3">
        <w:t>9.</w:t>
      </w:r>
      <w:r w:rsidRPr="00E447F3">
        <w:tab/>
        <w:t>Rada gminy, powołując młodzieżową radę gminy, nadaje jej statut określający w szczególności zasady działania</w:t>
      </w:r>
      <w:r w:rsidR="004F036E" w:rsidRPr="00E447F3">
        <w:t xml:space="preserve"> młodzieżowej rady gminy</w:t>
      </w:r>
      <w:r w:rsidR="00427292" w:rsidRPr="00E447F3">
        <w:t xml:space="preserve"> oraz tryb i kryteria wyboru jej członków</w:t>
      </w:r>
      <w:r w:rsidRPr="00E447F3">
        <w:t>. Podmioty, o których mowa w ust. 2 pkt 2 i 3, mogą przedstawiać opinie w zakresie projektu statutu.</w:t>
      </w:r>
    </w:p>
    <w:p w14:paraId="131A36C7" w14:textId="77777777" w:rsidR="00B65199" w:rsidRPr="00E447F3" w:rsidRDefault="00B65199" w:rsidP="00B65199">
      <w:pPr>
        <w:pStyle w:val="ZUSTzmustartykuempunktem"/>
      </w:pPr>
      <w:r w:rsidRPr="00E447F3">
        <w:t>10.</w:t>
      </w:r>
      <w:r w:rsidRPr="00E447F3">
        <w:tab/>
        <w:t>Członkowi młodzieżowej rady gminy biorącemu udział w posiedzeniach młodzieżowej rady gminy lub w zorganizowanym wydarzeniu, na którym reprezentuje on młodzieżową radę gminy, a w przypadku niepełnoletniego członka młodzieżowej rady gminy, także jego rodzicowi/opiekunowi prawnemu, zwraca się, na jego wniosek, koszty przejazdu na terenie kraju związane z udziałem w posiedzeniu młodzieżowej rady gminy lub w zorganizowanym wydarzeniu, w którym reprezentuje on młodzieżową radę gminy na podstawie dokumentów, w szczególności rachunków, faktur lub biletów, potwierdzających poniesione wydatki lub informacji o wysokości poniesionych kosztów przejazdu samochodem. Zasady zwrotu kosztów oraz zasady delegowania przedstawicieli młodzieżowej rady gminy na zorganizowane wydarzenia, na których reprezentują oni młodzieżową radę gminy reguluje statut młodzieżowej rady gminy.</w:t>
      </w:r>
    </w:p>
    <w:p w14:paraId="6FB43407" w14:textId="77777777" w:rsidR="00B65199" w:rsidRPr="00E447F3" w:rsidRDefault="00B65199" w:rsidP="00B65199">
      <w:pPr>
        <w:pStyle w:val="ZUSTzmustartykuempunktem"/>
      </w:pPr>
      <w:r w:rsidRPr="00E447F3">
        <w:t>11.</w:t>
      </w:r>
      <w:r w:rsidRPr="00E447F3">
        <w:tab/>
        <w:t xml:space="preserve">Młodzieżowa rada gminy może posiadać opiekuna. </w:t>
      </w:r>
    </w:p>
    <w:p w14:paraId="6F3CD22C" w14:textId="77777777" w:rsidR="00B65199" w:rsidRPr="00E447F3" w:rsidRDefault="00B65199" w:rsidP="00B65199">
      <w:pPr>
        <w:pStyle w:val="ZUSTzmustartykuempunktem"/>
      </w:pPr>
      <w:r w:rsidRPr="00E447F3">
        <w:t xml:space="preserve">12. Statut młodzieżowej rady gminy może określać szczegółowe wymagania, które musi spełniać opiekun oraz zakres jego obowiązków. </w:t>
      </w:r>
    </w:p>
    <w:p w14:paraId="0B57D5E7" w14:textId="77777777" w:rsidR="00B65199" w:rsidRPr="00E447F3" w:rsidRDefault="00B65199" w:rsidP="00B65199">
      <w:pPr>
        <w:pStyle w:val="ZUSTzmustartykuempunktem"/>
      </w:pPr>
      <w:r w:rsidRPr="00E447F3">
        <w:t>13. Wyboru opiekuna młodzieżowej rady gminy dokonuje rada gminy.</w:t>
      </w:r>
    </w:p>
    <w:p w14:paraId="43B5B265" w14:textId="77777777" w:rsidR="00B65199" w:rsidRPr="00E447F3" w:rsidRDefault="00B65199" w:rsidP="00B65199">
      <w:pPr>
        <w:pStyle w:val="ZUSTzmustartykuempunktem"/>
      </w:pPr>
      <w:r w:rsidRPr="00E447F3">
        <w:t>14.</w:t>
      </w:r>
      <w:r w:rsidRPr="00E447F3">
        <w:tab/>
        <w:t>Wybór opiekuna młodzieżowej rady gminy jest zatwierdzany przez młodzieżową radę gminy bezwzględną większością głosów w obecności co najmniej połowy składu rady.</w:t>
      </w:r>
    </w:p>
    <w:p w14:paraId="2C899E5D" w14:textId="77777777" w:rsidR="00B65199" w:rsidRPr="00E447F3" w:rsidRDefault="00B65199" w:rsidP="00B65199">
      <w:pPr>
        <w:pStyle w:val="ZUSTzmustartykuempunktem"/>
      </w:pPr>
      <w:r w:rsidRPr="00E447F3">
        <w:t>15. Obsługę administracyjno-biurową młodzieżowej rady gminy zapewnia urząd gminy. Koszty obsługi młodzieżowej rady gminy pokrywa urząd gminy.”;</w:t>
      </w:r>
    </w:p>
    <w:p w14:paraId="368D2F2D" w14:textId="77777777" w:rsidR="00B65199" w:rsidRPr="00E447F3" w:rsidRDefault="00B65199" w:rsidP="00B65199">
      <w:pPr>
        <w:pStyle w:val="PKTpunkt"/>
      </w:pPr>
      <w:r w:rsidRPr="00E447F3">
        <w:t>2)</w:t>
      </w:r>
      <w:r w:rsidRPr="00E447F3">
        <w:tab/>
        <w:t>w art. 5c dodaje się ust. 7 w brzmieniu:</w:t>
      </w:r>
    </w:p>
    <w:p w14:paraId="61579F92" w14:textId="77777777" w:rsidR="00B65199" w:rsidRPr="00E447F3" w:rsidRDefault="00B65199" w:rsidP="00B65199">
      <w:pPr>
        <w:pStyle w:val="ARTartustawynprozporzdzenia"/>
      </w:pPr>
      <w:r w:rsidRPr="00E447F3">
        <w:lastRenderedPageBreak/>
        <w:t>„7.</w:t>
      </w:r>
      <w:r w:rsidRPr="00E447F3">
        <w:tab/>
        <w:t>Gminna rada seniorów może zgłosić do uprawnionych podmiotów wniosek o podjęcie inicjatywy uchwałodawczej. Tryb zgłaszania wniosku o podjęcie inicjatywy uchwałodawczej określa statut gminy.”.</w:t>
      </w:r>
    </w:p>
    <w:p w14:paraId="79919627" w14:textId="77777777" w:rsidR="00B65199" w:rsidRPr="00E447F3" w:rsidRDefault="00B65199" w:rsidP="00B65199">
      <w:pPr>
        <w:pStyle w:val="ARTartustawynprozporzdzenia"/>
        <w:rPr>
          <w:rStyle w:val="Ppogrubienie"/>
          <w:b w:val="0"/>
        </w:rPr>
      </w:pPr>
      <w:r w:rsidRPr="00E447F3">
        <w:rPr>
          <w:rStyle w:val="Ppogrubienie"/>
        </w:rPr>
        <w:t>Art. 2.</w:t>
      </w:r>
      <w:r w:rsidRPr="00E447F3">
        <w:rPr>
          <w:rStyle w:val="Ppogrubienie"/>
        </w:rPr>
        <w:tab/>
        <w:t>W ustawie z dnia 5 czerwca 1998 r. o samorządzie powiatowym (Dz. U. z 2020 r. poz. 920) po art. 3d dodaje się art. 3e w brzmieniu:</w:t>
      </w:r>
    </w:p>
    <w:p w14:paraId="613A4882" w14:textId="77777777" w:rsidR="00B65199" w:rsidRPr="00E447F3" w:rsidRDefault="00B65199" w:rsidP="00B65199">
      <w:pPr>
        <w:pStyle w:val="ZARTzmartartykuempunktem"/>
      </w:pPr>
      <w:r w:rsidRPr="00E447F3">
        <w:t>„Art. 3e. 1.</w:t>
      </w:r>
      <w:r w:rsidRPr="00E447F3">
        <w:tab/>
        <w:t>Powiat podejmuje działania na rzecz wspierania i upowszechniania idei samorządowej wśród mieszkańców powiatu, w szczególności wśród młodzieży, angażując ją w sprawy dla niej istotne.</w:t>
      </w:r>
    </w:p>
    <w:p w14:paraId="13FC8443" w14:textId="77777777" w:rsidR="00B65199" w:rsidRPr="00E447F3" w:rsidRDefault="00B65199" w:rsidP="00B65199">
      <w:pPr>
        <w:pStyle w:val="ZUSTzmustartykuempunktem"/>
      </w:pPr>
      <w:r w:rsidRPr="00E447F3">
        <w:t>2.</w:t>
      </w:r>
      <w:r w:rsidRPr="00E447F3">
        <w:tab/>
        <w:t>Rada powiatu może wyrazić zgodę na utworzenie młodzieżowej rady powiatu na wniosek:</w:t>
      </w:r>
    </w:p>
    <w:p w14:paraId="596ABA6E" w14:textId="77777777" w:rsidR="00B65199" w:rsidRPr="00E447F3" w:rsidRDefault="00B65199" w:rsidP="00B65199">
      <w:pPr>
        <w:pStyle w:val="ZPKTzmpktartykuempunktem"/>
      </w:pPr>
      <w:r w:rsidRPr="00E447F3">
        <w:t>1)</w:t>
      </w:r>
      <w:r w:rsidRPr="00E447F3">
        <w:tab/>
        <w:t xml:space="preserve">co najmniej 1/5 ustawowego składu rady powiatu; </w:t>
      </w:r>
    </w:p>
    <w:p w14:paraId="6E7F01B9" w14:textId="77777777" w:rsidR="00B65199" w:rsidRPr="00E447F3" w:rsidRDefault="00B65199" w:rsidP="00B65199">
      <w:pPr>
        <w:pStyle w:val="ZPKTzmpktartykuempunktem"/>
      </w:pPr>
      <w:r w:rsidRPr="00E447F3">
        <w:t>2)</w:t>
      </w:r>
      <w:r w:rsidRPr="00E447F3">
        <w:tab/>
        <w:t>zarządu powiatu;</w:t>
      </w:r>
    </w:p>
    <w:p w14:paraId="19720867" w14:textId="77777777" w:rsidR="00B65199" w:rsidRPr="00E447F3" w:rsidRDefault="00B65199" w:rsidP="00B65199">
      <w:pPr>
        <w:pStyle w:val="ZPKTzmpktartykuempunktem"/>
      </w:pPr>
      <w:r w:rsidRPr="00E447F3">
        <w:t>3)</w:t>
      </w:r>
      <w:r w:rsidRPr="00E447F3">
        <w:tab/>
        <w:t>zainteresowanych środowisk, w szczególności:</w:t>
      </w:r>
    </w:p>
    <w:p w14:paraId="46B90400" w14:textId="77777777" w:rsidR="00B65199" w:rsidRPr="00E447F3" w:rsidRDefault="00B65199" w:rsidP="00B65199">
      <w:pPr>
        <w:pStyle w:val="ZLITwPKTzmlitwpktartykuempunktem"/>
      </w:pPr>
      <w:r w:rsidRPr="00E447F3">
        <w:t>a)</w:t>
      </w:r>
      <w:r w:rsidRPr="00E447F3">
        <w:tab/>
        <w:t>organizacji pozarządowych lub podmiotów określonych w art. 3 ust. 3 ustawy z dnia z dnia 24 kwietnia 2003 r. o działalności pożytku publicznego i o wolontariacie (Dz. U. z 2020 r. poz. 1057) działających na terenie danego powiatu;</w:t>
      </w:r>
    </w:p>
    <w:p w14:paraId="42DB50C3" w14:textId="77777777" w:rsidR="00B65199" w:rsidRPr="00E447F3" w:rsidRDefault="00B65199" w:rsidP="00B65199">
      <w:pPr>
        <w:pStyle w:val="ZLITwPKTzmlitwpktartykuempunktem"/>
      </w:pPr>
      <w:r w:rsidRPr="00E447F3">
        <w:t>b)</w:t>
      </w:r>
      <w:r w:rsidRPr="00E447F3">
        <w:tab/>
        <w:t>samorządu uczniowskiego lub samorządu studenckiego z terenu danego powiatu.</w:t>
      </w:r>
    </w:p>
    <w:p w14:paraId="72B61DBB" w14:textId="77777777" w:rsidR="00B65199" w:rsidRPr="00E447F3" w:rsidRDefault="00B65199" w:rsidP="00B65199">
      <w:pPr>
        <w:pStyle w:val="ZUSTzmustartykuempunktem"/>
      </w:pPr>
      <w:r w:rsidRPr="00E447F3">
        <w:t>3.</w:t>
      </w:r>
      <w:r w:rsidRPr="00E447F3">
        <w:tab/>
        <w:t>Wniosek, o którym mowa w ust. 2, jest rozpatrywany przez radę powiatu w terminie nie dłuższym niż 3 miesiące od dnia jego złożenia.</w:t>
      </w:r>
    </w:p>
    <w:p w14:paraId="4F9F876B" w14:textId="77777777" w:rsidR="00B65199" w:rsidRPr="00E447F3" w:rsidRDefault="00B65199" w:rsidP="00B65199">
      <w:pPr>
        <w:pStyle w:val="ZUSTzmustartykuempunktem"/>
      </w:pPr>
      <w:r w:rsidRPr="00E447F3">
        <w:t>4. W przypadku odrzucenia wniosku złożonego przez podmioty wymienione w ust. 2 pkt 3, kolejny wniosek może być przez ten sam podmiot złożony nie wcześniej niż rok od chwili odrzucenia poprzedniego.</w:t>
      </w:r>
    </w:p>
    <w:p w14:paraId="361AF0B5" w14:textId="77777777" w:rsidR="00B65199" w:rsidRPr="00E447F3" w:rsidRDefault="00B65199" w:rsidP="00B65199">
      <w:pPr>
        <w:pStyle w:val="ZUSTzmustartykuempunktem"/>
      </w:pPr>
      <w:r w:rsidRPr="00E447F3">
        <w:t>5.</w:t>
      </w:r>
      <w:r w:rsidRPr="00E447F3">
        <w:tab/>
        <w:t>Młodzieżowa rada powiatu ma charakter konsultacyjno-doradczy.</w:t>
      </w:r>
    </w:p>
    <w:p w14:paraId="42912B9E" w14:textId="77777777" w:rsidR="00B65199" w:rsidRPr="00E447F3" w:rsidRDefault="00B65199" w:rsidP="00B65199">
      <w:pPr>
        <w:pStyle w:val="ZUSTzmustartykuempunktem"/>
      </w:pPr>
      <w:r w:rsidRPr="00E447F3">
        <w:t>6.</w:t>
      </w:r>
      <w:r w:rsidRPr="00E447F3">
        <w:tab/>
        <w:t xml:space="preserve">Młodzieżowa rada powiatu może zgłosić do uprawnionych podmiotów wniosek o podjęcie inicjatywy uchwałodawczej. Tryb zgłaszania wniosku o podjęcie inicjatywy uchwałodawczej określa statut powiatu lub odrębna uchwała rady powiatu. </w:t>
      </w:r>
    </w:p>
    <w:p w14:paraId="56431A66" w14:textId="77777777" w:rsidR="00B65199" w:rsidRPr="00E447F3" w:rsidRDefault="00B65199" w:rsidP="00B65199">
      <w:pPr>
        <w:pStyle w:val="ZUSTzmustartykuempunktem"/>
      </w:pPr>
      <w:r w:rsidRPr="00E447F3">
        <w:t>7.</w:t>
      </w:r>
      <w:r w:rsidRPr="00E447F3">
        <w:tab/>
        <w:t>Do zadań młodzieżowej rady powiatu należy w szczególności:</w:t>
      </w:r>
    </w:p>
    <w:p w14:paraId="67589843" w14:textId="77777777" w:rsidR="00B65199" w:rsidRPr="00E447F3" w:rsidRDefault="00B65199" w:rsidP="00B65199">
      <w:pPr>
        <w:pStyle w:val="ZLITzmlitartykuempunktem"/>
      </w:pPr>
      <w:r w:rsidRPr="00E447F3">
        <w:t>1)</w:t>
      </w:r>
      <w:r w:rsidRPr="00E447F3">
        <w:tab/>
        <w:t>opiniowanie projektów uchwał dotyczących młodzieży;</w:t>
      </w:r>
    </w:p>
    <w:p w14:paraId="4CD6410B" w14:textId="77777777" w:rsidR="00B65199" w:rsidRPr="00E447F3" w:rsidRDefault="00B65199" w:rsidP="00B65199">
      <w:pPr>
        <w:pStyle w:val="ZLITzmlitartykuempunktem"/>
      </w:pPr>
      <w:r w:rsidRPr="00E447F3">
        <w:t>2)</w:t>
      </w:r>
      <w:r w:rsidRPr="00E447F3">
        <w:tab/>
        <w:t>udział w opracowaniu działań strategicznych powiatu na rzecz młodzieży;</w:t>
      </w:r>
    </w:p>
    <w:p w14:paraId="528A22C1" w14:textId="77777777" w:rsidR="00B65199" w:rsidRPr="00E447F3" w:rsidRDefault="00B65199" w:rsidP="00B65199">
      <w:pPr>
        <w:pStyle w:val="ZLITzmlitartykuempunktem"/>
      </w:pPr>
      <w:r w:rsidRPr="00E447F3">
        <w:t>3)</w:t>
      </w:r>
      <w:r w:rsidRPr="00E447F3">
        <w:tab/>
        <w:t>monitorowanie realizacji dokumentów strategicznych powiatu na rzecz młodzieży;</w:t>
      </w:r>
    </w:p>
    <w:p w14:paraId="18642533" w14:textId="77777777" w:rsidR="00B65199" w:rsidRPr="00E447F3" w:rsidRDefault="00B65199" w:rsidP="00B65199">
      <w:pPr>
        <w:pStyle w:val="ZLITzmlitartykuempunktem"/>
      </w:pPr>
      <w:r w:rsidRPr="00E447F3">
        <w:lastRenderedPageBreak/>
        <w:t>4)</w:t>
      </w:r>
      <w:r w:rsidRPr="00E447F3">
        <w:tab/>
        <w:t>podejmowanie działań na rzecz młodzieży, w szczególności w zakresie edukacji obywatelskiej młodzieży.</w:t>
      </w:r>
    </w:p>
    <w:p w14:paraId="54F3DC42" w14:textId="77777777" w:rsidR="00B65199" w:rsidRPr="00E447F3" w:rsidRDefault="00B65199" w:rsidP="00B65199">
      <w:pPr>
        <w:pStyle w:val="ZUSTzmustartykuempunktem"/>
      </w:pPr>
      <w:r w:rsidRPr="00E447F3">
        <w:t>8.</w:t>
      </w:r>
      <w:r w:rsidRPr="00E447F3">
        <w:tab/>
        <w:t>Młodzieżowa rada powiatu może współuczestniczyć w działaniach związanych z tworzeniem i realizacją rządowych dokumentów strategicznych dotyczących polityki młodzieżowej.</w:t>
      </w:r>
    </w:p>
    <w:p w14:paraId="2A55BBCD" w14:textId="77777777" w:rsidR="00B65199" w:rsidRPr="00E447F3" w:rsidRDefault="00B65199" w:rsidP="00B65199">
      <w:pPr>
        <w:pStyle w:val="ZUSTzmustartykuempunktem"/>
      </w:pPr>
      <w:r w:rsidRPr="00E447F3">
        <w:t>9.</w:t>
      </w:r>
      <w:r w:rsidRPr="00E447F3">
        <w:tab/>
        <w:t>Rada powiatu, powołując młodzieżową radę powiatu, nadaje jej statut określający w szczególności zasady działania</w:t>
      </w:r>
      <w:r w:rsidR="004F036E" w:rsidRPr="00E447F3">
        <w:t xml:space="preserve"> młodzieżowej rady powiatu</w:t>
      </w:r>
      <w:r w:rsidR="00427292" w:rsidRPr="00E447F3">
        <w:t xml:space="preserve"> oraz tryb i kryteria wyboru jej członków</w:t>
      </w:r>
      <w:r w:rsidRPr="00E447F3">
        <w:t>. Podmioty, o których mowa w ust. 2 pkt 2 i 3, mogą przedstawiać opinie w zakresie projektu statutu.</w:t>
      </w:r>
    </w:p>
    <w:p w14:paraId="3612698F" w14:textId="77777777" w:rsidR="00B65199" w:rsidRPr="00E447F3" w:rsidRDefault="00B65199" w:rsidP="00B65199">
      <w:pPr>
        <w:pStyle w:val="ZUSTzmustartykuempunktem"/>
      </w:pPr>
      <w:r w:rsidRPr="00E447F3">
        <w:t>10.</w:t>
      </w:r>
      <w:r w:rsidRPr="00E447F3">
        <w:tab/>
        <w:t>Członkowi młodzieżowej rady powiatu biorącemu udział w posiedzeniach młodzieżowej rady powiatu lub w zorganizowanym wydarzeniu, na którym reprezentuje on młodzieżową radę powiatu, a w przypadku niepełnoletniego członka młodzieżowej rady powiatu, także jego rodzicowi/opiekunowi prawnemu, zwraca się, na jego wniosek, koszty przejazdu na terenie kraju związane z udziałem w posiedzeniu młodzieżowej rady powiatu lub w zorganizowanym wydarzeniu, w którym reprezentuje on młodzieżową radę powiatu na podstawie dokumentów, w szczególności rachunków, faktur lub biletów, potwierdzających poniesione wydatki lub informacji o wysokości poniesionych kosztów przejazdu samochodem. Zasady zwrotu kosztów oraz zasady delegowania przedstawicieli młodzieżowej rady powiatu na zorganizowane wydarzenia, na których reprezentują oni młodzieżową radę powiatu reguluje statut młodzieżowej rady powiatu.</w:t>
      </w:r>
    </w:p>
    <w:p w14:paraId="7B6874BA" w14:textId="77777777" w:rsidR="00B65199" w:rsidRPr="00E447F3" w:rsidRDefault="00B65199" w:rsidP="00B65199">
      <w:pPr>
        <w:pStyle w:val="ZUSTzmustartykuempunktem"/>
      </w:pPr>
      <w:r w:rsidRPr="00E447F3">
        <w:t>11.</w:t>
      </w:r>
      <w:r w:rsidRPr="00E447F3">
        <w:tab/>
        <w:t>Młodzieżowa rada powiatu może posiadać opiekuna.</w:t>
      </w:r>
    </w:p>
    <w:p w14:paraId="71530558" w14:textId="77777777" w:rsidR="00B65199" w:rsidRPr="00E447F3" w:rsidRDefault="00B65199" w:rsidP="00B65199">
      <w:pPr>
        <w:pStyle w:val="ZUSTzmustartykuempunktem"/>
      </w:pPr>
      <w:r w:rsidRPr="00E447F3">
        <w:t>12. Statut młodzieżowej rady powiatu może określać szczegółowe wymagania, które musi spełniać opiekun oraz zakres jego obowiązków.</w:t>
      </w:r>
    </w:p>
    <w:p w14:paraId="1900F1E3" w14:textId="77777777" w:rsidR="00B65199" w:rsidRPr="00E447F3" w:rsidRDefault="00B65199" w:rsidP="00B65199">
      <w:pPr>
        <w:pStyle w:val="ZUSTzmustartykuempunktem"/>
      </w:pPr>
      <w:r w:rsidRPr="00E447F3">
        <w:t>13. Wyboru opiekuna młodzieżowej rady powiatu dokonuje rada powiatu.</w:t>
      </w:r>
    </w:p>
    <w:p w14:paraId="544C611D" w14:textId="77777777" w:rsidR="00B65199" w:rsidRPr="00E447F3" w:rsidRDefault="00B65199" w:rsidP="00B65199">
      <w:pPr>
        <w:pStyle w:val="ZUSTzmustartykuempunktem"/>
      </w:pPr>
      <w:r w:rsidRPr="00E447F3">
        <w:t>14.</w:t>
      </w:r>
      <w:r w:rsidRPr="00E447F3">
        <w:tab/>
        <w:t>Wybór opiekuna młodzieżowej rady powiatu jest zatwierdzany przez młodzieżową radę powiatu bezwzględną większością głosów w obecności co najmniej połowy składu rady.</w:t>
      </w:r>
    </w:p>
    <w:p w14:paraId="11367299" w14:textId="77777777" w:rsidR="00B65199" w:rsidRPr="00E447F3" w:rsidRDefault="00B65199" w:rsidP="00B65199">
      <w:pPr>
        <w:pStyle w:val="ZUSTzmustartykuempunktem"/>
      </w:pPr>
      <w:r w:rsidRPr="00E447F3">
        <w:t>15.</w:t>
      </w:r>
      <w:r w:rsidRPr="00E447F3">
        <w:tab/>
        <w:t>Obsługę administracyjno-biurową młodzieżowej rady powiatu zapewnia starostwo powiatowe. Koszty obsługi młodzieżowej rady powiatu pokrywa starostwo powiatowe.</w:t>
      </w:r>
    </w:p>
    <w:p w14:paraId="70D721FC" w14:textId="77777777" w:rsidR="00B65199" w:rsidRPr="00E447F3" w:rsidRDefault="00B65199" w:rsidP="00B65199">
      <w:pPr>
        <w:pStyle w:val="ARTartustawynprozporzdzenia"/>
        <w:rPr>
          <w:rStyle w:val="Ppogrubienie"/>
        </w:rPr>
      </w:pPr>
      <w:r w:rsidRPr="00E447F3">
        <w:rPr>
          <w:rStyle w:val="Ppogrubienie"/>
        </w:rPr>
        <w:t>Art. 3.</w:t>
      </w:r>
      <w:r w:rsidRPr="00E447F3">
        <w:rPr>
          <w:rStyle w:val="Ppogrubienie"/>
        </w:rPr>
        <w:tab/>
        <w:t>W ustawie z dnia 5 czerwca 1998 r. o samorządzie województwa (Dz. U. z 2020 r. poz. 1668) po art. 10a dodaje się art.10b w brzmieniu:</w:t>
      </w:r>
    </w:p>
    <w:p w14:paraId="083FA88D" w14:textId="77777777" w:rsidR="00B65199" w:rsidRPr="00E447F3" w:rsidRDefault="00B65199" w:rsidP="00B65199">
      <w:pPr>
        <w:pStyle w:val="ZARTzmartartykuempunktem"/>
      </w:pPr>
      <w:r w:rsidRPr="00E447F3">
        <w:lastRenderedPageBreak/>
        <w:t>„Art. 10b. 1.</w:t>
      </w:r>
      <w:r w:rsidRPr="00E447F3">
        <w:tab/>
        <w:t>Województwo podejmuje działania na rzecz wspierania i upowszechniania idei samorządowej wśród mieszkańców województwa, w szczególności wśród młodzieży, angażując ją w sprawy dla niej istotne.</w:t>
      </w:r>
    </w:p>
    <w:p w14:paraId="0D31E133" w14:textId="77777777" w:rsidR="0005300F" w:rsidRPr="00E447F3" w:rsidRDefault="00B65199" w:rsidP="0005300F">
      <w:pPr>
        <w:pStyle w:val="ZUSTzmustartykuempunktem"/>
      </w:pPr>
      <w:r w:rsidRPr="00E447F3">
        <w:t>2.</w:t>
      </w:r>
      <w:r w:rsidRPr="00E447F3">
        <w:tab/>
        <w:t xml:space="preserve">Sejmik województwa </w:t>
      </w:r>
      <w:r w:rsidR="0005300F" w:rsidRPr="00E447F3">
        <w:t>może wyrazić zgodę na utworzenie młodzieżowego sejmiku województwa na wniosek:</w:t>
      </w:r>
    </w:p>
    <w:p w14:paraId="4D9908F0" w14:textId="77777777" w:rsidR="0005300F" w:rsidRPr="00E447F3" w:rsidRDefault="0005300F" w:rsidP="0005300F">
      <w:pPr>
        <w:pStyle w:val="ZPKTzmpktartykuempunktem"/>
      </w:pPr>
      <w:r w:rsidRPr="00E447F3">
        <w:t>1)</w:t>
      </w:r>
      <w:r w:rsidRPr="00E447F3">
        <w:tab/>
        <w:t xml:space="preserve">co najmniej 1/5 ustawowego składu sejmiku województwa; </w:t>
      </w:r>
    </w:p>
    <w:p w14:paraId="02F8CDDC" w14:textId="77777777" w:rsidR="0005300F" w:rsidRPr="00E447F3" w:rsidRDefault="0005300F" w:rsidP="0005300F">
      <w:pPr>
        <w:pStyle w:val="ZPKTzmpktartykuempunktem"/>
      </w:pPr>
      <w:r w:rsidRPr="00E447F3">
        <w:t>2)</w:t>
      </w:r>
      <w:r w:rsidRPr="00E447F3">
        <w:tab/>
      </w:r>
      <w:r w:rsidR="00F445FE" w:rsidRPr="00E447F3">
        <w:t>zarządu województwa</w:t>
      </w:r>
      <w:r w:rsidRPr="00E447F3">
        <w:t>;</w:t>
      </w:r>
    </w:p>
    <w:p w14:paraId="1DFE2F44" w14:textId="77777777" w:rsidR="0005300F" w:rsidRPr="00E447F3" w:rsidRDefault="0005300F" w:rsidP="0005300F">
      <w:pPr>
        <w:pStyle w:val="ZPKTzmpktartykuempunktem"/>
      </w:pPr>
      <w:r w:rsidRPr="00E447F3">
        <w:t>3)</w:t>
      </w:r>
      <w:r w:rsidRPr="00E447F3">
        <w:tab/>
        <w:t xml:space="preserve">zainteresowanych środowisk, w szczególności: </w:t>
      </w:r>
    </w:p>
    <w:p w14:paraId="3B67FBFA" w14:textId="77777777" w:rsidR="0005300F" w:rsidRPr="00E447F3" w:rsidRDefault="0005300F" w:rsidP="0005300F">
      <w:pPr>
        <w:pStyle w:val="ZLITwPKTzmlitwpktartykuempunktem"/>
      </w:pPr>
      <w:r w:rsidRPr="00E447F3">
        <w:t>a)</w:t>
      </w:r>
      <w:r w:rsidRPr="00E447F3">
        <w:tab/>
        <w:t>organizacji pozarządowych lub podmiotów określonych w art. 3 ust. 3 ustawy z dnia 24 kwietnia 2003 r. o działalności pożytku publicznego i o wolontariacie (Dz. U. z 2020 r. poz. 1057) działających na terenie danej gminy,</w:t>
      </w:r>
    </w:p>
    <w:p w14:paraId="1F3A801C" w14:textId="77777777" w:rsidR="0005300F" w:rsidRPr="00E447F3" w:rsidRDefault="0005300F" w:rsidP="0005300F">
      <w:pPr>
        <w:pStyle w:val="ZLITwPKTzmlitwpktartykuempunktem"/>
      </w:pPr>
      <w:r w:rsidRPr="00E447F3">
        <w:t>b)</w:t>
      </w:r>
      <w:r w:rsidRPr="00E447F3">
        <w:tab/>
        <w:t>samorządu uczniowskiego lub samorządu studenckiego z terenu danej gminy.</w:t>
      </w:r>
    </w:p>
    <w:p w14:paraId="2251874B" w14:textId="77777777" w:rsidR="0005300F" w:rsidRPr="00E447F3" w:rsidRDefault="0005300F" w:rsidP="0005300F">
      <w:pPr>
        <w:pStyle w:val="ZUSTzmustartykuempunktem"/>
      </w:pPr>
      <w:r w:rsidRPr="00E447F3">
        <w:t>3.</w:t>
      </w:r>
      <w:r w:rsidRPr="00E447F3">
        <w:tab/>
        <w:t xml:space="preserve">Wniosek, o którym mowa w ust. 2, jest rozpatrywany przez radę gminy w terminie nie dłuższym niż 3 miesiące od dnia jego złożenia. </w:t>
      </w:r>
    </w:p>
    <w:p w14:paraId="2CC008E9" w14:textId="77777777" w:rsidR="0005300F" w:rsidRPr="00E447F3" w:rsidRDefault="0005300F" w:rsidP="0005300F">
      <w:pPr>
        <w:pStyle w:val="ZUSTzmustartykuempunktem"/>
      </w:pPr>
      <w:r w:rsidRPr="00E447F3">
        <w:t>4. W przypadku odrzucenia wniosku złożonego przez podmioty wymienione w ust. 2 pkt 3, kolejny wniosek może być przez ten sam podmiot złożony nie wcześniej niż rok od chwili odrzucenia poprzedniego.</w:t>
      </w:r>
    </w:p>
    <w:p w14:paraId="5E22A31E" w14:textId="77777777" w:rsidR="00B65199" w:rsidRPr="00E447F3" w:rsidRDefault="00A93904" w:rsidP="00B65199">
      <w:pPr>
        <w:pStyle w:val="ZUSTzmustartykuempunktem"/>
      </w:pPr>
      <w:r w:rsidRPr="00E447F3">
        <w:t>5</w:t>
      </w:r>
      <w:r w:rsidR="00B65199" w:rsidRPr="00E447F3">
        <w:t>.</w:t>
      </w:r>
      <w:r w:rsidR="00B65199" w:rsidRPr="00E447F3">
        <w:tab/>
        <w:t>Młodzieżowy sejmik województwa ma charakter konsultacyjno-doradczy.</w:t>
      </w:r>
    </w:p>
    <w:p w14:paraId="71D892E2" w14:textId="77777777" w:rsidR="00B65199" w:rsidRPr="00E447F3" w:rsidRDefault="00A93904" w:rsidP="00B65199">
      <w:pPr>
        <w:pStyle w:val="ZUSTzmustartykuempunktem"/>
      </w:pPr>
      <w:r w:rsidRPr="00E447F3">
        <w:t>6</w:t>
      </w:r>
      <w:r w:rsidR="00B65199" w:rsidRPr="00E447F3">
        <w:t>.</w:t>
      </w:r>
      <w:r w:rsidR="00B65199" w:rsidRPr="00E447F3">
        <w:tab/>
        <w:t>Młodzieżowy sejmik województwa może zgłosić do uprawnionych podmiotów wniosek o podjęcie inicjatywy uchwałodawczej. Tryb zgłaszania wniosku o podjęcie inicjatywy uchwałodawczej określa statut województwa lub odrębna uchwała sejmiku.</w:t>
      </w:r>
    </w:p>
    <w:p w14:paraId="1C87D1E7" w14:textId="77777777" w:rsidR="00B65199" w:rsidRPr="00E447F3" w:rsidRDefault="00A93904" w:rsidP="00B65199">
      <w:pPr>
        <w:pStyle w:val="ZUSTzmustartykuempunktem"/>
      </w:pPr>
      <w:r w:rsidRPr="00E447F3">
        <w:t>7</w:t>
      </w:r>
      <w:r w:rsidR="00B65199" w:rsidRPr="00E447F3">
        <w:t>.</w:t>
      </w:r>
      <w:r w:rsidR="00B65199" w:rsidRPr="00E447F3">
        <w:tab/>
        <w:t>Do zadań młodzieżowego sejmiku województwa należy w szczególności:</w:t>
      </w:r>
    </w:p>
    <w:p w14:paraId="218C50AE" w14:textId="77777777" w:rsidR="00B65199" w:rsidRPr="00E447F3" w:rsidRDefault="00B65199" w:rsidP="00B65199">
      <w:pPr>
        <w:pStyle w:val="ZPKTzmpktartykuempunktem"/>
      </w:pPr>
      <w:r w:rsidRPr="00E447F3">
        <w:t>1)</w:t>
      </w:r>
      <w:r w:rsidRPr="00E447F3">
        <w:tab/>
        <w:t>opiniowanie projektów uchwał dotyczących młodzieży;</w:t>
      </w:r>
    </w:p>
    <w:p w14:paraId="1EFFDACF" w14:textId="77777777" w:rsidR="00B65199" w:rsidRPr="00E447F3" w:rsidRDefault="00B65199" w:rsidP="00B65199">
      <w:pPr>
        <w:pStyle w:val="ZPKTzmpktartykuempunktem"/>
      </w:pPr>
      <w:r w:rsidRPr="00E447F3">
        <w:t>2)</w:t>
      </w:r>
      <w:r w:rsidRPr="00E447F3">
        <w:tab/>
        <w:t>udział w opracowaniu dokumentów strategicznych województwa na rzecz młodzieży;</w:t>
      </w:r>
    </w:p>
    <w:p w14:paraId="587A087F" w14:textId="77777777" w:rsidR="00B65199" w:rsidRPr="00E447F3" w:rsidRDefault="00B65199" w:rsidP="00B65199">
      <w:pPr>
        <w:pStyle w:val="ZPKTzmpktartykuempunktem"/>
      </w:pPr>
      <w:r w:rsidRPr="00E447F3">
        <w:t>3)</w:t>
      </w:r>
      <w:r w:rsidRPr="00E447F3">
        <w:tab/>
        <w:t>monitorowanie realizacji działań strategicznych województwa na rzecz młodzieży;</w:t>
      </w:r>
    </w:p>
    <w:p w14:paraId="5CA4CD0C" w14:textId="77777777" w:rsidR="00B65199" w:rsidRPr="00E447F3" w:rsidRDefault="00B65199" w:rsidP="00B65199">
      <w:pPr>
        <w:pStyle w:val="ZPKTzmpktartykuempunktem"/>
      </w:pPr>
      <w:r w:rsidRPr="00E447F3">
        <w:t>4)</w:t>
      </w:r>
      <w:r w:rsidRPr="00E447F3">
        <w:tab/>
        <w:t>podejmowanie innych działań na rzecz młodzieży, w szczególności w zakresie edukacji obywatelskiej młodzieży.</w:t>
      </w:r>
    </w:p>
    <w:p w14:paraId="395B2831" w14:textId="77777777" w:rsidR="00B65199" w:rsidRPr="00E447F3" w:rsidRDefault="00A93904" w:rsidP="00B65199">
      <w:pPr>
        <w:pStyle w:val="ZUSTzmustartykuempunktem"/>
      </w:pPr>
      <w:r w:rsidRPr="00E447F3">
        <w:t>8</w:t>
      </w:r>
      <w:r w:rsidR="00B65199" w:rsidRPr="00E447F3">
        <w:t>.</w:t>
      </w:r>
      <w:r w:rsidR="00B65199" w:rsidRPr="00E447F3">
        <w:tab/>
        <w:t>Młodzieżowy sejmik województwa może współuczestniczyć w działaniach związanych z tworzeniem i realizacją rządowych dokumentów strategicznych dotyczących polityki młodzieżowej.</w:t>
      </w:r>
    </w:p>
    <w:p w14:paraId="7921A9AD" w14:textId="77777777" w:rsidR="00B65199" w:rsidRPr="00E447F3" w:rsidRDefault="00A93904" w:rsidP="00B65199">
      <w:pPr>
        <w:pStyle w:val="ZUSTzmustartykuempunktem"/>
      </w:pPr>
      <w:r w:rsidRPr="00E447F3">
        <w:t>9</w:t>
      </w:r>
      <w:r w:rsidR="00B65199" w:rsidRPr="00E447F3">
        <w:t xml:space="preserve">. Sejmik województwa, powołując młodzieżowy sejmik województwa, nadaje mu statut określający w szczególności </w:t>
      </w:r>
      <w:r w:rsidR="00427292" w:rsidRPr="00E447F3">
        <w:t xml:space="preserve">zasady działania młodzieżowego sejmiku </w:t>
      </w:r>
      <w:r w:rsidR="00427292" w:rsidRPr="00E447F3">
        <w:lastRenderedPageBreak/>
        <w:t xml:space="preserve">województwa oraz </w:t>
      </w:r>
      <w:r w:rsidR="00B65199" w:rsidRPr="00E447F3">
        <w:t xml:space="preserve">tryb </w:t>
      </w:r>
      <w:r w:rsidR="004F036E" w:rsidRPr="00E447F3">
        <w:t xml:space="preserve">i kryteria </w:t>
      </w:r>
      <w:r w:rsidR="00B65199" w:rsidRPr="00E447F3">
        <w:t xml:space="preserve">wyboru jego członków. </w:t>
      </w:r>
      <w:r w:rsidRPr="00E447F3">
        <w:t>Podmioty, o których mowa w ust. 2 pkt 2 i 3, mogą przedstawiać opinie w zakresie projektu statutu.</w:t>
      </w:r>
    </w:p>
    <w:p w14:paraId="1B7755CD" w14:textId="77777777" w:rsidR="00B65199" w:rsidRPr="00E447F3" w:rsidRDefault="00A93904" w:rsidP="00B65199">
      <w:pPr>
        <w:pStyle w:val="ZUSTzmustartykuempunktem"/>
      </w:pPr>
      <w:r w:rsidRPr="00E447F3">
        <w:t>10</w:t>
      </w:r>
      <w:r w:rsidR="00B65199" w:rsidRPr="00E447F3">
        <w:t>. Członkowi młodzieżowego sejmiku województwa biorącemu udział w posiedzeniach młodzieżowego sejmiku województwa lub w zorganizowanym wydarzeniu, na którym reprezentuje on młodzieżowy sejmik województwa, a w przypadku niepełnoletniego członka młodzieżowego sejmiku województwa, także jego rodzicowi/opiekunowi prawnemu, zwraca się na jego wniosek koszty przejazdu na terenie kraju związane z udziałem w posiedzeniu młodzieżowego sejmiku województwa lub w zorganizowanym wydarzeniu, w którym reprezentuje on młodzieżowy sejmik województwa na podstawie dokumentów, w szczególności rachunków, faktur lub biletów, potwierdzających poniesione wydatki lub informacji o wysokości poniesionych kosztów przejazdu samochodem. Zasady zwrotu kosztów oraz zasady delegowania przedstawicieli młodzieżowego sejmiku województwa na zorganizowane wydarzenia, na których reprezentują oni młodzieżowy sejmik województwa reguluje statut młodzieżowego sejmiku województwa.</w:t>
      </w:r>
    </w:p>
    <w:p w14:paraId="4C234801" w14:textId="77777777" w:rsidR="00B65199" w:rsidRPr="00E447F3" w:rsidRDefault="00A93904" w:rsidP="00B65199">
      <w:pPr>
        <w:pStyle w:val="ZUSTzmustartykuempunktem"/>
      </w:pPr>
      <w:r w:rsidRPr="00E447F3">
        <w:t>11</w:t>
      </w:r>
      <w:r w:rsidR="00B65199" w:rsidRPr="00E447F3">
        <w:t>.</w:t>
      </w:r>
      <w:r w:rsidR="00B65199" w:rsidRPr="00E447F3">
        <w:tab/>
        <w:t>Młodzieżowy sejmik województwa może posiadać opiekuna.</w:t>
      </w:r>
    </w:p>
    <w:p w14:paraId="008E207D" w14:textId="77777777" w:rsidR="00B65199" w:rsidRPr="00E447F3" w:rsidRDefault="00B65199" w:rsidP="00B65199">
      <w:pPr>
        <w:pStyle w:val="ZUSTzmustartykuempunktem"/>
      </w:pPr>
      <w:r w:rsidRPr="00E447F3">
        <w:t>1</w:t>
      </w:r>
      <w:r w:rsidR="00A93904" w:rsidRPr="00E447F3">
        <w:t>2</w:t>
      </w:r>
      <w:r w:rsidRPr="00E447F3">
        <w:t>. Statut młodzieżowego sejmiku województwa może określać szczegółowe wymagania, które musi spełniać opiekun oraz zakres jego obowiązków.</w:t>
      </w:r>
    </w:p>
    <w:p w14:paraId="678111E2" w14:textId="77777777" w:rsidR="00B65199" w:rsidRPr="00E447F3" w:rsidRDefault="00B65199" w:rsidP="00B65199">
      <w:pPr>
        <w:pStyle w:val="ZUSTzmustartykuempunktem"/>
      </w:pPr>
      <w:r w:rsidRPr="00E447F3">
        <w:t>1</w:t>
      </w:r>
      <w:r w:rsidR="00A93904" w:rsidRPr="00E447F3">
        <w:t>3</w:t>
      </w:r>
      <w:r w:rsidRPr="00E447F3">
        <w:t>. Wyboru opiekuna młodzieżowego sejmiku województwa dokonuje sejmik województwa.</w:t>
      </w:r>
    </w:p>
    <w:p w14:paraId="5D97E6F7" w14:textId="77777777" w:rsidR="00B65199" w:rsidRPr="00E447F3" w:rsidRDefault="00A93904" w:rsidP="00B65199">
      <w:pPr>
        <w:pStyle w:val="ZUSTzmustartykuempunktem"/>
      </w:pPr>
      <w:r w:rsidRPr="00E447F3">
        <w:t>14</w:t>
      </w:r>
      <w:r w:rsidR="00B65199" w:rsidRPr="00E447F3">
        <w:t>.</w:t>
      </w:r>
      <w:r w:rsidR="00B65199" w:rsidRPr="00E447F3">
        <w:tab/>
        <w:t>Wybór opiekuna młodzieżowego sejmiku województwa jest zatwierdzany przez młodzieżowy sejmik województwa bezwzględną większością głosów w obecności co najmniej połowy składu sejmiku.</w:t>
      </w:r>
    </w:p>
    <w:p w14:paraId="27846B32" w14:textId="77777777" w:rsidR="00B65199" w:rsidRPr="00E447F3" w:rsidRDefault="00A93904" w:rsidP="00B65199">
      <w:pPr>
        <w:pStyle w:val="ZUSTzmustartykuempunktem"/>
      </w:pPr>
      <w:r w:rsidRPr="00E447F3">
        <w:t>15</w:t>
      </w:r>
      <w:r w:rsidR="00B65199" w:rsidRPr="00E447F3">
        <w:t>.</w:t>
      </w:r>
      <w:r w:rsidR="00B65199" w:rsidRPr="00E447F3">
        <w:tab/>
        <w:t>Obsługę administracyjno-biurową młodzieżowego sejmiku województwa zapewnia urząd marszałkowski. Koszty obsługi młodzieżowego sejmiku województwa pokrywa urząd marszałkowski.</w:t>
      </w:r>
    </w:p>
    <w:p w14:paraId="1E11325C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4.</w:t>
      </w:r>
      <w:r w:rsidRPr="00E447F3">
        <w:tab/>
        <w:t xml:space="preserve">Młodzieżowe rady gminy funkcjonujące przed dniem wejścia w życie ustawy stają się młodzieżowymi radami gminy w rozumieniu niniejszej ustawy. </w:t>
      </w:r>
    </w:p>
    <w:p w14:paraId="14C5BB0E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5.</w:t>
      </w:r>
      <w:r w:rsidRPr="00E447F3">
        <w:tab/>
        <w:t>W powiatach i samorządach województw, w których powołano młodzieżowe rady powiatu lub młodzieżowe sejmiki województw na podstawie przepisów odrębnych, z dniem wejścia w życie ustawy, stają się one młodzieżowymi radami powiatów lub młodzieżowymi sejmikami województw w rozumieniu niniejszej ustawy.</w:t>
      </w:r>
    </w:p>
    <w:p w14:paraId="00A5D471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lastRenderedPageBreak/>
        <w:t>Art. 6.</w:t>
      </w:r>
      <w:r w:rsidRPr="00E447F3">
        <w:tab/>
        <w:t>Gminy, powiaty oraz samorządy województw, w których działają odpowiednio młodzieżowe rady gmin, młodzieżowe rady powiatów lub młodzieżowe sejmiki województw, o których mowa w art.</w:t>
      </w:r>
      <w:r w:rsidR="00F27D15" w:rsidRPr="00E447F3">
        <w:t xml:space="preserve"> </w:t>
      </w:r>
      <w:r w:rsidRPr="00E447F3">
        <w:t>4 i 5, dostosują ich statuty do wymagań ustawy w terminie do 6 miesięcy od dnia wejścia w życie niniejszej ustawy.</w:t>
      </w:r>
    </w:p>
    <w:p w14:paraId="74D3AA0C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</w:t>
      </w:r>
      <w:r w:rsidR="003C129B" w:rsidRPr="00E447F3">
        <w:rPr>
          <w:rStyle w:val="Ppogrubienie"/>
        </w:rPr>
        <w:t>7</w:t>
      </w:r>
      <w:r w:rsidRPr="00E447F3">
        <w:rPr>
          <w:rStyle w:val="Ppogrubienie"/>
        </w:rPr>
        <w:t>.</w:t>
      </w:r>
      <w:r w:rsidRPr="00E447F3">
        <w:tab/>
        <w:t>Wprowadzane przepisy nie mają wpływu na ciągłość kadencji członków młodzieżowych rad gmin, młodzieżowych rad powiatów oraz młodzieżowych sejmików województwa powołanych przed dniem wejścia ustawy w życie.</w:t>
      </w:r>
    </w:p>
    <w:p w14:paraId="772F74A2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</w:t>
      </w:r>
      <w:r w:rsidR="003C129B" w:rsidRPr="00E447F3">
        <w:rPr>
          <w:rStyle w:val="Ppogrubienie"/>
        </w:rPr>
        <w:t>8</w:t>
      </w:r>
      <w:r w:rsidRPr="00E447F3">
        <w:rPr>
          <w:rStyle w:val="Ppogrubienie"/>
        </w:rPr>
        <w:t>.</w:t>
      </w:r>
      <w:r w:rsidRPr="00E447F3">
        <w:tab/>
        <w:t xml:space="preserve"> Projekty uchwał dotyczących młodzieży, nad którymi prace zostały rozpoczęte przed dniem wejścia w życie ustawy, nie podlegają opiniowaniu, o którym mowa we wprowadzanych niniejszą ustawą art. 5b. ust. 7 pkt 1 ustawy z dnia 8 marca 1990 r. o samorządzie gminnym (Dz. U. z 2020 r. poz. 713 i 1378), art. 3e ust. 7 pkt 1 ustawy z dnia 8 marca 1990 r. o samorządzie gminnym (Dz. U. z 2020 r. poz. 713 i 1378) oraz art. 10b ust. 5 pkt 1. ustawy z dnia 5 czerwca 1998 r. o samorządzie województwa (Dz. U. z 2020 r. poz. 1668).</w:t>
      </w:r>
    </w:p>
    <w:p w14:paraId="729A7458" w14:textId="77777777" w:rsidR="00B65199" w:rsidRPr="00E447F3" w:rsidRDefault="00B65199" w:rsidP="00B65199">
      <w:pPr>
        <w:pStyle w:val="ARTartustawynprozporzdzenia"/>
      </w:pPr>
      <w:r w:rsidRPr="00E447F3">
        <w:rPr>
          <w:rStyle w:val="Ppogrubienie"/>
        </w:rPr>
        <w:t>Art. </w:t>
      </w:r>
      <w:r w:rsidR="003C129B" w:rsidRPr="00E447F3">
        <w:rPr>
          <w:rStyle w:val="Ppogrubienie"/>
        </w:rPr>
        <w:t>9</w:t>
      </w:r>
      <w:r w:rsidRPr="00E447F3">
        <w:rPr>
          <w:rStyle w:val="Ppogrubienie"/>
        </w:rPr>
        <w:t>.</w:t>
      </w:r>
      <w:r w:rsidRPr="00E447F3">
        <w:tab/>
        <w:t>Ustawa wchodzi w życie po upływie 14 dni od dnia ogłoszenia.</w:t>
      </w:r>
    </w:p>
    <w:p w14:paraId="2A6E39CC" w14:textId="77777777" w:rsidR="009E1AFD" w:rsidRPr="00E447F3" w:rsidRDefault="009E1AFD"/>
    <w:sectPr w:rsidR="009E1AFD" w:rsidRPr="00E447F3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5009" w14:textId="77777777" w:rsidR="00900B7E" w:rsidRDefault="00900B7E">
      <w:pPr>
        <w:spacing w:line="240" w:lineRule="auto"/>
      </w:pPr>
      <w:r>
        <w:separator/>
      </w:r>
    </w:p>
  </w:endnote>
  <w:endnote w:type="continuationSeparator" w:id="0">
    <w:p w14:paraId="5E14E9D8" w14:textId="77777777" w:rsidR="00900B7E" w:rsidRDefault="00900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69E8" w14:textId="77777777" w:rsidR="00900B7E" w:rsidRDefault="00900B7E">
      <w:pPr>
        <w:spacing w:line="240" w:lineRule="auto"/>
      </w:pPr>
      <w:r>
        <w:separator/>
      </w:r>
    </w:p>
  </w:footnote>
  <w:footnote w:type="continuationSeparator" w:id="0">
    <w:p w14:paraId="1DB59765" w14:textId="77777777" w:rsidR="00900B7E" w:rsidRDefault="00900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4C9D" w14:textId="77777777" w:rsidR="00CC3E3D" w:rsidRPr="00B371CC" w:rsidRDefault="009078A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447F3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99"/>
    <w:rsid w:val="0005300F"/>
    <w:rsid w:val="00102FE0"/>
    <w:rsid w:val="001A28A3"/>
    <w:rsid w:val="001E0050"/>
    <w:rsid w:val="00273F0F"/>
    <w:rsid w:val="003A5BAF"/>
    <w:rsid w:val="003C129B"/>
    <w:rsid w:val="00427292"/>
    <w:rsid w:val="00462D20"/>
    <w:rsid w:val="004F036E"/>
    <w:rsid w:val="00617A26"/>
    <w:rsid w:val="008711E5"/>
    <w:rsid w:val="00900B7E"/>
    <w:rsid w:val="009078A8"/>
    <w:rsid w:val="009E1AFD"/>
    <w:rsid w:val="00A93904"/>
    <w:rsid w:val="00B431A8"/>
    <w:rsid w:val="00B65199"/>
    <w:rsid w:val="00B766B1"/>
    <w:rsid w:val="00D244D8"/>
    <w:rsid w:val="00DD41F0"/>
    <w:rsid w:val="00E447F3"/>
    <w:rsid w:val="00F27D15"/>
    <w:rsid w:val="00F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E244"/>
  <w15:chartTrackingRefBased/>
  <w15:docId w15:val="{8AADC269-AF0A-4B74-8E82-D412963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1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65199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styleId="Nagwek">
    <w:name w:val="header"/>
    <w:basedOn w:val="Normalny"/>
    <w:link w:val="NagwekZnak"/>
    <w:uiPriority w:val="99"/>
    <w:semiHidden/>
    <w:rsid w:val="00B6519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519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651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65199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65199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6519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6519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6519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B6519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B65199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65199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6519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651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Moliński Tomasz</dc:creator>
  <cp:keywords/>
  <dc:description/>
  <cp:lastModifiedBy>s.cyrankiewicz@zwrp.pl</cp:lastModifiedBy>
  <cp:revision>2</cp:revision>
  <dcterms:created xsi:type="dcterms:W3CDTF">2021-02-05T15:04:00Z</dcterms:created>
  <dcterms:modified xsi:type="dcterms:W3CDTF">2021-02-05T15:04:00Z</dcterms:modified>
</cp:coreProperties>
</file>